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41C6" w14:textId="77777777" w:rsidR="009F2107" w:rsidRDefault="009F2107"/>
    <w:tbl>
      <w:tblPr>
        <w:tblW w:w="148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00"/>
        <w:gridCol w:w="4680"/>
        <w:gridCol w:w="1620"/>
        <w:gridCol w:w="3960"/>
      </w:tblGrid>
      <w:tr w:rsidR="001A7C28" w:rsidRPr="00674FB6" w14:paraId="63ECEB95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E7D" w14:textId="61490A12" w:rsidR="00AF600D" w:rsidRPr="00AF600D" w:rsidRDefault="00AF600D" w:rsidP="0024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EDA" w14:textId="0CA2DBB6" w:rsidR="001A7C28" w:rsidRDefault="001A7C28" w:rsidP="001A7C28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53E2" w14:textId="00BD4E87" w:rsidR="001A7C28" w:rsidRPr="0018422B" w:rsidRDefault="001A7C28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4C490" w14:textId="16A32394" w:rsidR="001A7C28" w:rsidRPr="00013AFC" w:rsidRDefault="001A7C28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5C2BF" w14:textId="77777777" w:rsidR="001A7C28" w:rsidRPr="00B45340" w:rsidRDefault="001A7C28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C28" w:rsidRPr="00674FB6" w14:paraId="783862C6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690" w14:textId="71F8430A" w:rsidR="00AF600D" w:rsidRPr="00AF600D" w:rsidRDefault="00AF600D" w:rsidP="0024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769" w14:textId="546A7481" w:rsidR="001A7C28" w:rsidRDefault="001A7C28" w:rsidP="001A7C28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6F1CAD" w14:textId="1A392F4B" w:rsidR="001A7C28" w:rsidRPr="0018422B" w:rsidRDefault="001A7C28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BCF3F" w14:textId="4A14392B" w:rsidR="001A7C28" w:rsidRPr="00013AFC" w:rsidRDefault="001A7C28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A78C7" w14:textId="77777777" w:rsidR="001A7C28" w:rsidRPr="00B45340" w:rsidRDefault="001A7C28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C28" w:rsidRPr="00674FB6" w14:paraId="06231C68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311" w14:textId="77777777" w:rsidR="001A7C28" w:rsidRPr="001A7C28" w:rsidRDefault="001A7C28" w:rsidP="0024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52A" w14:textId="652A7CF7" w:rsidR="001A7C28" w:rsidRPr="00116303" w:rsidRDefault="001A7C28" w:rsidP="001A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E6B0E" w14:textId="6655B1BC" w:rsidR="001A7C28" w:rsidRDefault="001A7C28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DE003" w14:textId="5C30C2E7" w:rsidR="001A7C28" w:rsidRDefault="001A7C28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7AA76" w14:textId="77777777" w:rsidR="001A7C28" w:rsidRPr="00B45340" w:rsidRDefault="001A7C28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C28" w:rsidRPr="00674FB6" w14:paraId="5B9AABC4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BD4" w14:textId="77777777" w:rsidR="001A7C28" w:rsidRDefault="001A7C28" w:rsidP="002424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8663" w14:textId="7BDC30D5" w:rsidR="001A7C28" w:rsidRDefault="001A7C28" w:rsidP="001A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0EC7CF" w14:textId="7F778CA7" w:rsidR="001A7C28" w:rsidRDefault="001A7C28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423F9" w14:textId="28F5746D" w:rsidR="001A7C28" w:rsidRDefault="001A7C28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B4C948" w14:textId="77777777" w:rsidR="001A7C28" w:rsidRPr="00B45340" w:rsidRDefault="001A7C28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234DC" w:rsidRPr="00674FB6" w14:paraId="65CC8B59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816" w14:textId="77777777" w:rsidR="00B234DC" w:rsidRPr="00B234DC" w:rsidRDefault="00B234DC" w:rsidP="00242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87D" w14:textId="0CBFBB5D" w:rsidR="00B234DC" w:rsidRDefault="00B234DC" w:rsidP="00B23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9B42D6" w14:textId="1803AE65" w:rsidR="00B234DC" w:rsidRPr="00B234DC" w:rsidRDefault="00B234DC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FD16C" w14:textId="295DAB0F" w:rsidR="00B234DC" w:rsidRDefault="00B234DC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21996" w14:textId="77777777" w:rsidR="00B234DC" w:rsidRPr="00B45340" w:rsidRDefault="00B234DC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C28" w:rsidRPr="00674FB6" w14:paraId="1026DE15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BF8" w14:textId="24E2C6F3" w:rsidR="00AF600D" w:rsidRPr="00AF600D" w:rsidRDefault="00AF600D" w:rsidP="00A8546C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191" w14:textId="03984069" w:rsidR="001A7C28" w:rsidRDefault="001A7C28" w:rsidP="001A7C28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6E1C3" w14:textId="04012C38" w:rsidR="001A7C28" w:rsidRPr="0018422B" w:rsidRDefault="001A7C28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FDF0A" w14:textId="6C55A7F1" w:rsidR="001A7C28" w:rsidRPr="00013AFC" w:rsidRDefault="001A7C28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C5D5F" w14:textId="77777777" w:rsidR="001A7C28" w:rsidRPr="00B45340" w:rsidRDefault="001A7C28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234DC" w:rsidRPr="00674FB6" w14:paraId="6A7C3F89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465" w14:textId="340E6F7E" w:rsidR="00B234DC" w:rsidRPr="00B234DC" w:rsidRDefault="00B234DC" w:rsidP="00A8546C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FE8" w14:textId="768CD36E" w:rsidR="00B234DC" w:rsidRPr="00116303" w:rsidRDefault="00B234DC" w:rsidP="00B23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793568" w14:textId="32F18DB4" w:rsidR="007C5799" w:rsidRDefault="007C5799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2CA19" w14:textId="2AF7102D" w:rsidR="00B234DC" w:rsidRDefault="00B234DC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FE976" w14:textId="77777777" w:rsidR="00B234DC" w:rsidRPr="00B45340" w:rsidRDefault="00B234DC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53DD5" w:rsidRPr="00674FB6" w14:paraId="1A6E7E64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2F7" w14:textId="18518C57" w:rsidR="00AF600D" w:rsidRPr="00013AFC" w:rsidRDefault="00AF600D" w:rsidP="001A7C28">
            <w:pPr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C4A" w14:textId="1FE5B127" w:rsidR="00353DD5" w:rsidRPr="0018422B" w:rsidRDefault="00353DD5" w:rsidP="001A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1BF03" w14:textId="25750842" w:rsidR="009E7C3C" w:rsidRPr="0018422B" w:rsidRDefault="009E7C3C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9A118" w14:textId="28D8155C" w:rsidR="00353DD5" w:rsidRPr="00013AFC" w:rsidRDefault="00353DD5" w:rsidP="00675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75E8BD" w14:textId="77777777" w:rsidR="00353DD5" w:rsidRPr="00B45340" w:rsidRDefault="00353DD5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F600D" w:rsidRPr="00674FB6" w14:paraId="09FB3F61" w14:textId="77777777" w:rsidTr="00013AF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EF0" w14:textId="561E8414" w:rsidR="00AF600D" w:rsidRPr="00AF600D" w:rsidRDefault="00AF600D" w:rsidP="001A7C28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7E7" w14:textId="0634C269" w:rsidR="00AF600D" w:rsidRDefault="00AF600D" w:rsidP="00AF6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37662F" w14:textId="6FB7C05B" w:rsidR="00AF600D" w:rsidRDefault="00AF600D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7EFB0" w14:textId="0B819ACF" w:rsidR="00AF600D" w:rsidRDefault="00AF600D" w:rsidP="00675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3323D" w14:textId="77777777" w:rsidR="00AF600D" w:rsidRPr="00B45340" w:rsidRDefault="00AF600D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53DD5" w:rsidRPr="00674FB6" w14:paraId="6A35DDE8" w14:textId="77777777" w:rsidTr="005D023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2C2" w14:textId="3C6EBD19" w:rsidR="00AF600D" w:rsidRPr="00AF600D" w:rsidRDefault="00AF600D" w:rsidP="00AF600D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2DD" w14:textId="6D66F3AD" w:rsidR="00353DD5" w:rsidRPr="009E7C3C" w:rsidRDefault="00353DD5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F9DD4B" w14:textId="77777777" w:rsidR="009E7C3C" w:rsidRPr="009E7C3C" w:rsidRDefault="009E7C3C" w:rsidP="00B4534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B5AC5" w14:textId="6BBDD0B3" w:rsidR="00353DD5" w:rsidRPr="00013AFC" w:rsidRDefault="00353DD5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E6D8" w14:textId="77777777" w:rsidR="00353DD5" w:rsidRPr="00B45340" w:rsidRDefault="00353DD5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0239" w:rsidRPr="00674FB6" w14:paraId="043B5052" w14:textId="77777777" w:rsidTr="005D023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304" w14:textId="77777777" w:rsidR="005D0239" w:rsidRPr="005D0239" w:rsidRDefault="005D0239" w:rsidP="00B45340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F6D" w14:textId="1D0C5A60" w:rsidR="005D0239" w:rsidRDefault="005D0239" w:rsidP="005D0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CE3AC" w14:textId="7F5939D3" w:rsidR="005D0239" w:rsidRDefault="005D0239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706B1" w14:textId="77777777" w:rsidR="005D0239" w:rsidRDefault="005D0239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87989" w14:textId="77777777" w:rsidR="005D0239" w:rsidRPr="00B45340" w:rsidRDefault="005D0239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D0239" w:rsidRPr="00674FB6" w14:paraId="7937A6CB" w14:textId="77777777" w:rsidTr="005D023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BB0" w14:textId="77777777" w:rsidR="005D0239" w:rsidRPr="005D0239" w:rsidRDefault="005D0239" w:rsidP="00B45340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03" w14:textId="06629C4B" w:rsidR="005D0239" w:rsidRDefault="005D0239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9090D" w14:textId="6DC3AA21" w:rsidR="005D0239" w:rsidRDefault="005D0239" w:rsidP="00E57B8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CEA9A" w14:textId="77777777" w:rsidR="005D0239" w:rsidRDefault="005D0239" w:rsidP="00B4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0D63D" w14:textId="77777777" w:rsidR="005D0239" w:rsidRPr="00B45340" w:rsidRDefault="005D0239" w:rsidP="00B45340">
            <w:pPr>
              <w:spacing w:after="120"/>
              <w:ind w:left="72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10F82CD" w14:textId="77777777" w:rsidR="00B45340" w:rsidRDefault="00B45340">
      <w:pPr>
        <w:sectPr w:rsidR="00B45340" w:rsidSect="00D910E2">
          <w:headerReference w:type="default" r:id="rId10"/>
          <w:pgSz w:w="15842" w:h="12242" w:orient="landscape" w:code="1"/>
          <w:pgMar w:top="576" w:right="1008" w:bottom="864" w:left="1296" w:header="792" w:footer="576" w:gutter="0"/>
          <w:paperSrc w:first="7" w:other="7"/>
          <w:cols w:space="720"/>
          <w:docGrid w:linePitch="326"/>
        </w:sect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51"/>
        <w:gridCol w:w="5528"/>
        <w:gridCol w:w="1985"/>
      </w:tblGrid>
      <w:tr w:rsidR="005D0239" w14:paraId="6F0F2C25" w14:textId="77777777" w:rsidTr="005D0239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BBAE" w14:textId="77777777" w:rsidR="00BF2A55" w:rsidRPr="00DE0F68" w:rsidRDefault="005D0239" w:rsidP="00AE5DF1">
            <w:pPr>
              <w:rPr>
                <w:rFonts w:ascii="Arial" w:hAnsi="Arial" w:cs="Arial"/>
                <w:b/>
                <w:sz w:val="32"/>
              </w:rPr>
            </w:pPr>
            <w:r w:rsidRPr="00DE0F68">
              <w:rPr>
                <w:rFonts w:ascii="Arial" w:hAnsi="Arial" w:cs="Arial"/>
                <w:b/>
                <w:sz w:val="32"/>
              </w:rPr>
              <w:lastRenderedPageBreak/>
              <w:t xml:space="preserve">Confirmation of Staff Awareness </w:t>
            </w:r>
          </w:p>
          <w:p w14:paraId="6541C771" w14:textId="77777777" w:rsidR="005D0239" w:rsidRPr="002A64F4" w:rsidRDefault="005D0239" w:rsidP="00BF2A55">
            <w:pPr>
              <w:jc w:val="both"/>
              <w:rPr>
                <w:rFonts w:ascii="Arial Black" w:hAnsi="Arial Black"/>
              </w:rPr>
            </w:pPr>
            <w:r w:rsidRPr="00BF2A55">
              <w:rPr>
                <w:rFonts w:ascii="Arial" w:hAnsi="Arial" w:cs="Arial"/>
              </w:rPr>
              <w:t xml:space="preserve">All employees </w:t>
            </w:r>
            <w:r w:rsidRPr="00BF2A55">
              <w:rPr>
                <w:rFonts w:ascii="Arial" w:hAnsi="Arial" w:cs="Arial"/>
                <w:u w:val="single"/>
              </w:rPr>
              <w:t>must</w:t>
            </w:r>
            <w:r w:rsidRPr="00BF2A55">
              <w:rPr>
                <w:rFonts w:ascii="Arial" w:hAnsi="Arial" w:cs="Arial"/>
              </w:rPr>
              <w:t xml:space="preserve"> read, understand and comply with th</w:t>
            </w:r>
            <w:r w:rsidR="00BF2A55" w:rsidRPr="00BF2A55">
              <w:rPr>
                <w:rFonts w:ascii="Arial" w:hAnsi="Arial" w:cs="Arial"/>
              </w:rPr>
              <w:t xml:space="preserve">e information provided by this </w:t>
            </w:r>
            <w:r w:rsidRPr="00BF2A55">
              <w:rPr>
                <w:rFonts w:ascii="Arial" w:hAnsi="Arial" w:cs="Arial"/>
              </w:rPr>
              <w:t>risk assessment.</w:t>
            </w:r>
            <w:r w:rsidR="00BF2A55" w:rsidRPr="00BF2A55">
              <w:rPr>
                <w:rFonts w:ascii="Arial" w:hAnsi="Arial" w:cs="Arial"/>
              </w:rPr>
              <w:t xml:space="preserve"> If you are unsure of any safe procedures, control measures or have any suggestions to improve safety please bring your concerns to the attention of the bistro owner or manager/supervisor.</w:t>
            </w:r>
          </w:p>
          <w:p w14:paraId="278D33F6" w14:textId="77777777" w:rsidR="005D0239" w:rsidRPr="005D0239" w:rsidRDefault="005D0239" w:rsidP="00AE5DF1">
            <w:pPr>
              <w:rPr>
                <w:rFonts w:ascii="Arial Black" w:hAnsi="Arial Black"/>
              </w:rPr>
            </w:pPr>
          </w:p>
        </w:tc>
      </w:tr>
      <w:tr w:rsidR="005D0239" w14:paraId="7834CBD2" w14:textId="77777777" w:rsidTr="00BF2A55">
        <w:tc>
          <w:tcPr>
            <w:tcW w:w="4537" w:type="dxa"/>
            <w:shd w:val="clear" w:color="auto" w:fill="auto"/>
            <w:vAlign w:val="center"/>
          </w:tcPr>
          <w:p w14:paraId="341D8818" w14:textId="77777777" w:rsidR="005D0239" w:rsidRPr="002A64F4" w:rsidRDefault="00BF2A55" w:rsidP="00AE5D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FAD5E9" w14:textId="77777777" w:rsidR="005D0239" w:rsidRPr="002A64F4" w:rsidRDefault="00BF2A55" w:rsidP="00BF2A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ED39A4" w14:textId="77777777" w:rsidR="005D0239" w:rsidRPr="002A64F4" w:rsidRDefault="00BF2A55" w:rsidP="00BF2A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914ED" w14:textId="77777777" w:rsidR="005D0239" w:rsidRPr="002A64F4" w:rsidRDefault="00BF2A55" w:rsidP="00BF2A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5D0239" w14:paraId="0204E167" w14:textId="77777777" w:rsidTr="00BF2A55">
        <w:tc>
          <w:tcPr>
            <w:tcW w:w="4537" w:type="dxa"/>
            <w:shd w:val="clear" w:color="auto" w:fill="auto"/>
          </w:tcPr>
          <w:p w14:paraId="1C7C1DB8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8CDB02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BABA4A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896534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5FC37D5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F6CC34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15E55A60" w14:textId="77777777" w:rsidTr="00BF2A55">
        <w:tc>
          <w:tcPr>
            <w:tcW w:w="4537" w:type="dxa"/>
            <w:shd w:val="clear" w:color="auto" w:fill="auto"/>
          </w:tcPr>
          <w:p w14:paraId="1047DF39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4B4708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F0C6A9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02298B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000A5C5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E43C2C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4EA6B86B" w14:textId="77777777" w:rsidTr="00BF2A55">
        <w:tc>
          <w:tcPr>
            <w:tcW w:w="4537" w:type="dxa"/>
            <w:shd w:val="clear" w:color="auto" w:fill="auto"/>
          </w:tcPr>
          <w:p w14:paraId="1AC8C80E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AF76E3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70A5FA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9C348D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498B8B3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1F27CB4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5B2FB718" w14:textId="77777777" w:rsidTr="00BF2A55">
        <w:tc>
          <w:tcPr>
            <w:tcW w:w="4537" w:type="dxa"/>
            <w:shd w:val="clear" w:color="auto" w:fill="auto"/>
          </w:tcPr>
          <w:p w14:paraId="6CFDAF19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3334D6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7EDF2A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443DE6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107931F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A3DBAF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23DDA4E1" w14:textId="77777777" w:rsidTr="00BF2A55">
        <w:tc>
          <w:tcPr>
            <w:tcW w:w="4537" w:type="dxa"/>
            <w:shd w:val="clear" w:color="auto" w:fill="auto"/>
          </w:tcPr>
          <w:p w14:paraId="508FEA7C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237DED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A2AFA2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438BF14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0074B51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E12F3A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A55" w14:paraId="390ADA5E" w14:textId="77777777" w:rsidTr="00BF2A55">
        <w:tc>
          <w:tcPr>
            <w:tcW w:w="4537" w:type="dxa"/>
            <w:shd w:val="clear" w:color="auto" w:fill="auto"/>
          </w:tcPr>
          <w:p w14:paraId="090B194B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D605A7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A37C01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4D9363E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C029003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5B925E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A55" w14:paraId="15D25FEA" w14:textId="77777777" w:rsidTr="00BF2A55">
        <w:tc>
          <w:tcPr>
            <w:tcW w:w="4537" w:type="dxa"/>
            <w:shd w:val="clear" w:color="auto" w:fill="auto"/>
          </w:tcPr>
          <w:p w14:paraId="70682728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B30FA8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6C900C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5DF0B68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8C54FBF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9150B7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5FAB064A" w14:textId="77777777" w:rsidTr="00BF2A55">
        <w:tc>
          <w:tcPr>
            <w:tcW w:w="4537" w:type="dxa"/>
            <w:shd w:val="clear" w:color="auto" w:fill="auto"/>
          </w:tcPr>
          <w:p w14:paraId="42B648E8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17CF42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771528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7374E1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9578AF2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7A2A05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239" w14:paraId="7E94636E" w14:textId="77777777" w:rsidTr="00BF2A55">
        <w:tc>
          <w:tcPr>
            <w:tcW w:w="4537" w:type="dxa"/>
            <w:shd w:val="clear" w:color="auto" w:fill="auto"/>
          </w:tcPr>
          <w:p w14:paraId="3F1D241E" w14:textId="77777777" w:rsidR="005D0239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FF6791" w14:textId="77777777" w:rsidR="005D0239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350941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DB0EBD0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753654D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621389" w14:textId="77777777" w:rsidR="005D0239" w:rsidRPr="002A64F4" w:rsidRDefault="005D0239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A55" w14:paraId="2EB48291" w14:textId="77777777" w:rsidTr="00BF2A55">
        <w:tc>
          <w:tcPr>
            <w:tcW w:w="4537" w:type="dxa"/>
            <w:shd w:val="clear" w:color="auto" w:fill="auto"/>
          </w:tcPr>
          <w:p w14:paraId="1DB76C0C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B8D038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18AF3C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078828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6FF4E02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6076A6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A55" w14:paraId="77918996" w14:textId="77777777" w:rsidTr="00BF2A55">
        <w:tc>
          <w:tcPr>
            <w:tcW w:w="4537" w:type="dxa"/>
            <w:shd w:val="clear" w:color="auto" w:fill="auto"/>
          </w:tcPr>
          <w:p w14:paraId="5E01BA5C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57326B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35E1ED" w14:textId="77777777" w:rsidR="00BF2A55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291DA3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562B635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4C761" w14:textId="77777777" w:rsidR="00BF2A55" w:rsidRPr="002A64F4" w:rsidRDefault="00BF2A55" w:rsidP="00AE5D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5825EC" w14:textId="77777777" w:rsidR="00BF2A55" w:rsidRDefault="00BF2A55"/>
    <w:p w14:paraId="41B38DE6" w14:textId="77777777" w:rsidR="00BF2A55" w:rsidRDefault="00BF2A55">
      <w:r>
        <w:br w:type="page"/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7938"/>
        <w:gridCol w:w="1985"/>
      </w:tblGrid>
      <w:tr w:rsidR="00EF4F32" w14:paraId="396BD64A" w14:textId="77777777" w:rsidTr="002A64F4">
        <w:tc>
          <w:tcPr>
            <w:tcW w:w="14601" w:type="dxa"/>
            <w:gridSpan w:val="4"/>
            <w:shd w:val="clear" w:color="auto" w:fill="auto"/>
          </w:tcPr>
          <w:p w14:paraId="20578F1E" w14:textId="77777777" w:rsidR="00EF4F32" w:rsidRPr="002A64F4" w:rsidRDefault="00EF4F32" w:rsidP="00EF4F32">
            <w:pPr>
              <w:rPr>
                <w:rFonts w:ascii="Arial Black" w:hAnsi="Arial Black"/>
              </w:rPr>
            </w:pPr>
            <w:r w:rsidRPr="00BF2A55">
              <w:rPr>
                <w:rFonts w:ascii="Arial Black" w:hAnsi="Arial Black"/>
                <w:sz w:val="32"/>
              </w:rPr>
              <w:lastRenderedPageBreak/>
              <w:t>Review Details</w:t>
            </w:r>
            <w:r w:rsidR="009F2107" w:rsidRPr="00BF2A55">
              <w:rPr>
                <w:rFonts w:ascii="Arial Black" w:hAnsi="Arial Black"/>
                <w:sz w:val="32"/>
              </w:rPr>
              <w:t xml:space="preserve"> </w:t>
            </w:r>
            <w:r w:rsidR="009F2107">
              <w:rPr>
                <w:rFonts w:ascii="Arial Black" w:hAnsi="Arial Black"/>
              </w:rPr>
              <w:t xml:space="preserve">- </w:t>
            </w:r>
            <w:r w:rsidR="009F2107">
              <w:rPr>
                <w:rFonts w:ascii="Arial" w:hAnsi="Arial" w:cs="Arial"/>
                <w:b/>
                <w:sz w:val="22"/>
                <w:szCs w:val="22"/>
              </w:rPr>
              <w:t>To be r</w:t>
            </w:r>
            <w:r w:rsidR="009F2107" w:rsidRPr="008E42AB">
              <w:rPr>
                <w:rFonts w:ascii="Arial" w:hAnsi="Arial" w:cs="Arial"/>
                <w:b/>
                <w:sz w:val="22"/>
                <w:szCs w:val="22"/>
              </w:rPr>
              <w:t>eviewed</w:t>
            </w:r>
            <w:r w:rsidR="009F2107">
              <w:rPr>
                <w:rFonts w:ascii="Arial" w:hAnsi="Arial" w:cs="Arial"/>
                <w:b/>
                <w:sz w:val="22"/>
                <w:szCs w:val="22"/>
              </w:rPr>
              <w:t xml:space="preserve"> at least annually</w:t>
            </w:r>
          </w:p>
          <w:p w14:paraId="5A1A2E37" w14:textId="77777777" w:rsidR="00EF4F32" w:rsidRDefault="00EF4F32" w:rsidP="00EF4F32"/>
        </w:tc>
      </w:tr>
      <w:tr w:rsidR="00EF4F32" w14:paraId="7F70339C" w14:textId="77777777" w:rsidTr="002A64F4">
        <w:tc>
          <w:tcPr>
            <w:tcW w:w="1843" w:type="dxa"/>
            <w:shd w:val="clear" w:color="auto" w:fill="auto"/>
            <w:vAlign w:val="center"/>
          </w:tcPr>
          <w:p w14:paraId="79089458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4F4">
              <w:rPr>
                <w:rFonts w:ascii="Arial" w:hAnsi="Arial" w:cs="Arial"/>
                <w:b/>
                <w:sz w:val="22"/>
              </w:rPr>
              <w:t>Date review conducted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FEE66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4F4">
              <w:rPr>
                <w:rFonts w:ascii="Arial" w:hAnsi="Arial" w:cs="Arial"/>
                <w:b/>
                <w:sz w:val="22"/>
              </w:rPr>
              <w:t>By Who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D9B7C4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4F4">
              <w:rPr>
                <w:rFonts w:ascii="Arial" w:hAnsi="Arial" w:cs="Arial"/>
                <w:b/>
                <w:sz w:val="22"/>
              </w:rPr>
              <w:t>Findings of Review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BA595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4F4">
              <w:rPr>
                <w:rFonts w:ascii="Arial" w:hAnsi="Arial" w:cs="Arial"/>
                <w:b/>
                <w:sz w:val="22"/>
              </w:rPr>
              <w:t xml:space="preserve">Next review </w:t>
            </w:r>
          </w:p>
          <w:p w14:paraId="39BC14A1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4F4">
              <w:rPr>
                <w:rFonts w:ascii="Arial" w:hAnsi="Arial" w:cs="Arial"/>
                <w:b/>
                <w:sz w:val="22"/>
              </w:rPr>
              <w:t>due date</w:t>
            </w:r>
          </w:p>
        </w:tc>
      </w:tr>
      <w:tr w:rsidR="00EF4F32" w14:paraId="584C4B17" w14:textId="77777777" w:rsidTr="002A64F4">
        <w:tc>
          <w:tcPr>
            <w:tcW w:w="1843" w:type="dxa"/>
            <w:shd w:val="clear" w:color="auto" w:fill="auto"/>
          </w:tcPr>
          <w:p w14:paraId="0E78E0AF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505A89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AE261D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F91966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950496E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1DBF99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4F32" w14:paraId="05030FDB" w14:textId="77777777" w:rsidTr="002A64F4">
        <w:tc>
          <w:tcPr>
            <w:tcW w:w="1843" w:type="dxa"/>
            <w:shd w:val="clear" w:color="auto" w:fill="auto"/>
          </w:tcPr>
          <w:p w14:paraId="01E98A86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73EFFF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CB081E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0348D4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1E0DD65E" w14:textId="77777777" w:rsidR="00DE0F68" w:rsidRDefault="00DE0F68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E59677" w14:textId="77777777" w:rsidR="00EF4F32" w:rsidRPr="00DE0F68" w:rsidRDefault="00DE0F68" w:rsidP="00DE0F68">
            <w:pPr>
              <w:tabs>
                <w:tab w:val="left" w:pos="44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69C9FD30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4F32" w14:paraId="1598B3EF" w14:textId="77777777" w:rsidTr="002A64F4">
        <w:tc>
          <w:tcPr>
            <w:tcW w:w="1843" w:type="dxa"/>
            <w:shd w:val="clear" w:color="auto" w:fill="auto"/>
          </w:tcPr>
          <w:p w14:paraId="6183E9DF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AFFB63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BC39B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39BE574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EBE6C4E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4DCC04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4F32" w14:paraId="4069B329" w14:textId="77777777" w:rsidTr="002A64F4">
        <w:tc>
          <w:tcPr>
            <w:tcW w:w="1843" w:type="dxa"/>
            <w:shd w:val="clear" w:color="auto" w:fill="auto"/>
          </w:tcPr>
          <w:p w14:paraId="1E3BA2AE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DCB24B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B0D337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A3DB71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0265E90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066BFD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4F32" w14:paraId="086635C7" w14:textId="77777777" w:rsidTr="002A64F4">
        <w:tc>
          <w:tcPr>
            <w:tcW w:w="1843" w:type="dxa"/>
            <w:shd w:val="clear" w:color="auto" w:fill="auto"/>
          </w:tcPr>
          <w:p w14:paraId="320AF540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6F6B6B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78D989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3E4BAA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DE98C00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ACD4A3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4F32" w14:paraId="1B19E865" w14:textId="77777777" w:rsidTr="002A64F4">
        <w:tc>
          <w:tcPr>
            <w:tcW w:w="1843" w:type="dxa"/>
            <w:shd w:val="clear" w:color="auto" w:fill="auto"/>
          </w:tcPr>
          <w:p w14:paraId="5429CE7C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E357EA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B0A94A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5B4A56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33F7F8A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0C90C0" w14:textId="77777777" w:rsidR="00EF4F32" w:rsidRPr="002A64F4" w:rsidRDefault="00EF4F32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5340" w14:paraId="2321203B" w14:textId="77777777" w:rsidTr="002A64F4">
        <w:tc>
          <w:tcPr>
            <w:tcW w:w="1843" w:type="dxa"/>
            <w:shd w:val="clear" w:color="auto" w:fill="auto"/>
          </w:tcPr>
          <w:p w14:paraId="4BF523F0" w14:textId="77777777" w:rsidR="00B45340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707F56" w14:textId="77777777" w:rsidR="00B45340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1D537" w14:textId="77777777" w:rsidR="00B45340" w:rsidRPr="002A64F4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ED8A0E" w14:textId="77777777" w:rsidR="00B45340" w:rsidRPr="002A64F4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3D6044B" w14:textId="77777777" w:rsidR="00B45340" w:rsidRPr="002A64F4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6F767A" w14:textId="77777777" w:rsidR="00B45340" w:rsidRPr="002A64F4" w:rsidRDefault="00B45340" w:rsidP="002A64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8DE3F37" w14:textId="77777777" w:rsidR="00EF4F32" w:rsidRDefault="00EF4F32" w:rsidP="00756D32">
      <w:pPr>
        <w:jc w:val="center"/>
      </w:pPr>
    </w:p>
    <w:p w14:paraId="112BFB46" w14:textId="77777777" w:rsidR="00BF2A55" w:rsidRDefault="00BF2A55" w:rsidP="00B55053">
      <w:pPr>
        <w:rPr>
          <w:rFonts w:ascii="Arial" w:hAnsi="Arial" w:cs="Arial"/>
          <w:b/>
          <w:iCs/>
          <w:sz w:val="22"/>
          <w:szCs w:val="22"/>
        </w:rPr>
      </w:pPr>
    </w:p>
    <w:p w14:paraId="5F535B2F" w14:textId="77777777" w:rsidR="00BF2A55" w:rsidRDefault="00BF2A55" w:rsidP="00BF2A55">
      <w:pPr>
        <w:tabs>
          <w:tab w:val="left" w:pos="506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p w14:paraId="0E66F2DC" w14:textId="77777777" w:rsidR="00B55053" w:rsidRDefault="00B55053" w:rsidP="00756D32">
      <w:pPr>
        <w:jc w:val="center"/>
      </w:pPr>
    </w:p>
    <w:sectPr w:rsidR="00B55053">
      <w:headerReference w:type="even" r:id="rId11"/>
      <w:headerReference w:type="default" r:id="rId12"/>
      <w:headerReference w:type="first" r:id="rId13"/>
      <w:pgSz w:w="15842" w:h="12242" w:orient="landscape" w:code="1"/>
      <w:pgMar w:top="576" w:right="1008" w:bottom="864" w:left="1296" w:header="792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A074" w14:textId="77777777" w:rsidR="00706F8F" w:rsidRDefault="00706F8F">
      <w:r>
        <w:separator/>
      </w:r>
    </w:p>
  </w:endnote>
  <w:endnote w:type="continuationSeparator" w:id="0">
    <w:p w14:paraId="7CD17287" w14:textId="77777777" w:rsidR="00706F8F" w:rsidRDefault="0070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709D" w14:textId="77777777" w:rsidR="00706F8F" w:rsidRDefault="00706F8F">
      <w:r>
        <w:separator/>
      </w:r>
    </w:p>
  </w:footnote>
  <w:footnote w:type="continuationSeparator" w:id="0">
    <w:p w14:paraId="62277543" w14:textId="77777777" w:rsidR="00706F8F" w:rsidRDefault="0070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52" w:type="dxa"/>
      <w:tblInd w:w="-545" w:type="dxa"/>
      <w:tblLook w:val="01E0" w:firstRow="1" w:lastRow="1" w:firstColumn="1" w:lastColumn="1" w:noHBand="0" w:noVBand="0"/>
    </w:tblPr>
    <w:tblGrid>
      <w:gridCol w:w="3370"/>
      <w:gridCol w:w="4211"/>
      <w:gridCol w:w="1743"/>
      <w:gridCol w:w="1468"/>
      <w:gridCol w:w="1974"/>
      <w:gridCol w:w="1786"/>
    </w:tblGrid>
    <w:tr w:rsidR="00825543" w:rsidRPr="008E42AB" w14:paraId="5D0C2CB4" w14:textId="77777777" w:rsidTr="009711E3">
      <w:tc>
        <w:tcPr>
          <w:tcW w:w="3204" w:type="dxa"/>
          <w:shd w:val="clear" w:color="auto" w:fill="auto"/>
        </w:tcPr>
        <w:p w14:paraId="767F74AA" w14:textId="77777777" w:rsidR="00825543" w:rsidRPr="008E42AB" w:rsidRDefault="00825543" w:rsidP="00825543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5062C7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371BE76F" wp14:editId="448A5255">
                <wp:extent cx="2002790" cy="506095"/>
                <wp:effectExtent l="0" t="0" r="0" b="8255"/>
                <wp:docPr id="2" name="Picture 2" descr="Description: C:\Users\djohnson\Documents\Moorepay Logos for documents\Moorepa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djohnson\Documents\Moorepay Logos for documents\Moorepay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7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</w:tcPr>
        <w:p w14:paraId="12ABA0A9" w14:textId="2EF4CC51" w:rsidR="00825543" w:rsidRPr="00D910E2" w:rsidRDefault="00825543" w:rsidP="00825543">
          <w:pPr>
            <w:pStyle w:val="Header"/>
            <w:rPr>
              <w:rFonts w:ascii="Arial" w:hAnsi="Arial" w:cs="Arial"/>
              <w:b/>
              <w:sz w:val="40"/>
              <w:szCs w:val="32"/>
              <w:lang w:val="en-US"/>
            </w:rPr>
          </w:pPr>
          <w:r w:rsidRPr="00D910E2">
            <w:rPr>
              <w:rFonts w:ascii="Arial" w:hAnsi="Arial" w:cs="Arial"/>
              <w:b/>
              <w:sz w:val="40"/>
              <w:szCs w:val="32"/>
              <w:lang w:val="en-US"/>
            </w:rPr>
            <w:t xml:space="preserve">RISK </w:t>
          </w:r>
          <w:r>
            <w:rPr>
              <w:rFonts w:ascii="Arial" w:hAnsi="Arial" w:cs="Arial"/>
              <w:b/>
              <w:sz w:val="40"/>
              <w:szCs w:val="32"/>
              <w:lang w:val="en-US"/>
            </w:rPr>
            <w:t>ASSESSMENT</w:t>
          </w:r>
        </w:p>
        <w:p w14:paraId="5D3F3375" w14:textId="1BF48B33" w:rsidR="00825543" w:rsidRPr="00D910E2" w:rsidRDefault="00825543" w:rsidP="00825543">
          <w:pPr>
            <w:pStyle w:val="Header"/>
            <w:rPr>
              <w:rFonts w:ascii="Arial" w:hAnsi="Arial" w:cs="Arial"/>
              <w:b/>
              <w:sz w:val="40"/>
              <w:szCs w:val="32"/>
              <w:lang w:val="en-US"/>
            </w:rPr>
          </w:pPr>
          <w:r>
            <w:rPr>
              <w:rFonts w:ascii="Arial" w:hAnsi="Arial" w:cs="Arial"/>
              <w:b/>
              <w:sz w:val="40"/>
              <w:szCs w:val="32"/>
              <w:lang w:val="en-US"/>
            </w:rPr>
            <w:t>TEMPLATE</w:t>
          </w:r>
        </w:p>
        <w:p w14:paraId="5CA5F4F5" w14:textId="77777777" w:rsidR="00825543" w:rsidRPr="008E42AB" w:rsidRDefault="00825543" w:rsidP="00825543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752" w:type="dxa"/>
          <w:shd w:val="clear" w:color="auto" w:fill="auto"/>
        </w:tcPr>
        <w:p w14:paraId="65B33298" w14:textId="77777777" w:rsidR="00825543" w:rsidRPr="008E42AB" w:rsidRDefault="00825543" w:rsidP="00825543">
          <w:pPr>
            <w:rPr>
              <w:rFonts w:ascii="Arial" w:hAnsi="Arial" w:cs="Arial"/>
              <w:b/>
              <w:sz w:val="22"/>
              <w:szCs w:val="22"/>
            </w:rPr>
          </w:pPr>
          <w:r w:rsidRPr="008E42AB">
            <w:rPr>
              <w:rFonts w:ascii="Arial" w:hAnsi="Arial" w:cs="Arial"/>
              <w:b/>
              <w:sz w:val="22"/>
              <w:szCs w:val="22"/>
            </w:rPr>
            <w:t>Assessor(s)</w:t>
          </w:r>
        </w:p>
      </w:tc>
      <w:tc>
        <w:tcPr>
          <w:tcW w:w="1511" w:type="dxa"/>
          <w:shd w:val="clear" w:color="auto" w:fill="auto"/>
        </w:tcPr>
        <w:p w14:paraId="26A8D806" w14:textId="77777777" w:rsidR="00825543" w:rsidRDefault="00825543" w:rsidP="00825543">
          <w:pPr>
            <w:rPr>
              <w:rFonts w:ascii="Arial" w:hAnsi="Arial" w:cs="Arial"/>
              <w:sz w:val="22"/>
              <w:szCs w:val="22"/>
            </w:rPr>
          </w:pPr>
        </w:p>
        <w:p w14:paraId="367419C0" w14:textId="77777777" w:rsidR="00825543" w:rsidRPr="008E42AB" w:rsidRDefault="00825543" w:rsidP="0082554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993" w:type="dxa"/>
          <w:shd w:val="clear" w:color="auto" w:fill="auto"/>
        </w:tcPr>
        <w:p w14:paraId="1F0C9DBD" w14:textId="77777777" w:rsidR="00825543" w:rsidRPr="008E42AB" w:rsidRDefault="00825543" w:rsidP="00825543">
          <w:pPr>
            <w:rPr>
              <w:rFonts w:ascii="Arial" w:hAnsi="Arial" w:cs="Arial"/>
              <w:b/>
              <w:sz w:val="22"/>
              <w:szCs w:val="22"/>
            </w:rPr>
          </w:pPr>
          <w:r w:rsidRPr="008E42AB">
            <w:rPr>
              <w:rFonts w:ascii="Arial" w:hAnsi="Arial" w:cs="Arial"/>
              <w:b/>
              <w:sz w:val="22"/>
              <w:szCs w:val="22"/>
            </w:rPr>
            <w:t>Date Completed:</w:t>
          </w:r>
        </w:p>
      </w:tc>
      <w:tc>
        <w:tcPr>
          <w:tcW w:w="1839" w:type="dxa"/>
          <w:shd w:val="clear" w:color="auto" w:fill="auto"/>
        </w:tcPr>
        <w:p w14:paraId="420C1DF9" w14:textId="77777777" w:rsidR="00825543" w:rsidRDefault="00825543" w:rsidP="00825543">
          <w:pPr>
            <w:rPr>
              <w:rFonts w:ascii="Arial" w:hAnsi="Arial" w:cs="Arial"/>
              <w:sz w:val="22"/>
              <w:szCs w:val="22"/>
            </w:rPr>
          </w:pPr>
        </w:p>
        <w:p w14:paraId="65E6A9C7" w14:textId="77777777" w:rsidR="00825543" w:rsidRPr="008E42AB" w:rsidRDefault="00825543" w:rsidP="00825543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77DD1C56" w14:textId="77777777" w:rsidR="00345259" w:rsidRDefault="00345259">
    <w:pPr>
      <w:pStyle w:val="Header"/>
      <w:rPr>
        <w:lang w:val="en-US"/>
      </w:rPr>
    </w:pPr>
  </w:p>
  <w:tbl>
    <w:tblPr>
      <w:tblW w:w="1485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90"/>
      <w:gridCol w:w="1800"/>
      <w:gridCol w:w="4680"/>
      <w:gridCol w:w="1620"/>
      <w:gridCol w:w="3960"/>
    </w:tblGrid>
    <w:tr w:rsidR="00345259" w:rsidRPr="00025D9A" w14:paraId="3ACCC9E1" w14:textId="77777777" w:rsidTr="00013AFC">
      <w:tc>
        <w:tcPr>
          <w:tcW w:w="27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78951091" w14:textId="77777777" w:rsidR="00345259" w:rsidRPr="00025D9A" w:rsidRDefault="00345259" w:rsidP="00AF1DE6">
          <w:pPr>
            <w:pStyle w:val="Heading1"/>
            <w:rPr>
              <w:rFonts w:ascii="Arial" w:hAnsi="Arial" w:cs="Arial"/>
              <w:sz w:val="22"/>
              <w:szCs w:val="22"/>
            </w:rPr>
          </w:pPr>
          <w:r w:rsidRPr="00025D9A">
            <w:rPr>
              <w:rFonts w:ascii="Arial" w:hAnsi="Arial" w:cs="Arial"/>
              <w:sz w:val="22"/>
              <w:szCs w:val="22"/>
            </w:rPr>
            <w:t>HAZARD</w:t>
          </w:r>
        </w:p>
      </w:tc>
      <w:tc>
        <w:tcPr>
          <w:tcW w:w="18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09A9784D" w14:textId="77777777" w:rsidR="00345259" w:rsidRPr="00025D9A" w:rsidRDefault="00345259" w:rsidP="00AF1DE6">
          <w:pPr>
            <w:pStyle w:val="Heading1"/>
            <w:rPr>
              <w:rFonts w:ascii="Arial" w:hAnsi="Arial" w:cs="Arial"/>
              <w:sz w:val="22"/>
              <w:szCs w:val="22"/>
            </w:rPr>
          </w:pPr>
          <w:r w:rsidRPr="00025D9A">
            <w:rPr>
              <w:rFonts w:ascii="Arial" w:hAnsi="Arial" w:cs="Arial"/>
              <w:sz w:val="22"/>
              <w:szCs w:val="22"/>
            </w:rPr>
            <w:t>THOSE AT RISK</w:t>
          </w:r>
        </w:p>
      </w:tc>
      <w:tc>
        <w:tcPr>
          <w:tcW w:w="4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4578CB8F" w14:textId="77777777" w:rsidR="00345259" w:rsidRPr="00025D9A" w:rsidRDefault="00345259" w:rsidP="00AF1DE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5D9A">
            <w:rPr>
              <w:rFonts w:ascii="Arial" w:hAnsi="Arial" w:cs="Arial"/>
              <w:b/>
              <w:sz w:val="22"/>
              <w:szCs w:val="22"/>
            </w:rPr>
            <w:t>IS THE RISK ADEQUATELY CONTROLLED?</w:t>
          </w:r>
        </w:p>
      </w:tc>
      <w:tc>
        <w:tcPr>
          <w:tcW w:w="16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4625FF85" w14:textId="77777777" w:rsidR="00345259" w:rsidRPr="00025D9A" w:rsidRDefault="00345259" w:rsidP="00AF1DE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5D9A">
            <w:rPr>
              <w:rFonts w:ascii="Arial" w:hAnsi="Arial" w:cs="Arial"/>
              <w:b/>
              <w:sz w:val="22"/>
              <w:szCs w:val="22"/>
            </w:rPr>
            <w:t xml:space="preserve">Residual </w:t>
          </w:r>
        </w:p>
        <w:p w14:paraId="3AC8719A" w14:textId="77777777" w:rsidR="00345259" w:rsidRPr="00025D9A" w:rsidRDefault="00345259" w:rsidP="00AF1DE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5D9A">
            <w:rPr>
              <w:rFonts w:ascii="Arial" w:hAnsi="Arial" w:cs="Arial"/>
              <w:b/>
              <w:sz w:val="22"/>
              <w:szCs w:val="22"/>
            </w:rPr>
            <w:t>Risk</w:t>
          </w:r>
        </w:p>
      </w:tc>
      <w:tc>
        <w:tcPr>
          <w:tcW w:w="39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36BAE415" w14:textId="77777777" w:rsidR="00345259" w:rsidRPr="00025D9A" w:rsidRDefault="00345259" w:rsidP="00AF1DE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5D9A">
            <w:rPr>
              <w:rFonts w:ascii="Arial" w:hAnsi="Arial" w:cs="Arial"/>
              <w:b/>
              <w:sz w:val="22"/>
              <w:szCs w:val="22"/>
            </w:rPr>
            <w:t>WHAT FURTHER ACTION IS REQUIRED TO CONTROL RISK?</w:t>
          </w:r>
        </w:p>
      </w:tc>
    </w:tr>
    <w:tr w:rsidR="00345259" w:rsidRPr="00025D9A" w14:paraId="489D1B32" w14:textId="77777777" w:rsidTr="00013AFC">
      <w:tc>
        <w:tcPr>
          <w:tcW w:w="27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5D6984D1" w14:textId="77777777" w:rsidR="00345259" w:rsidRPr="000C3004" w:rsidRDefault="00345259" w:rsidP="00AF1DE6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C3004">
            <w:rPr>
              <w:rFonts w:ascii="Arial" w:hAnsi="Arial" w:cs="Arial"/>
              <w:i/>
              <w:sz w:val="18"/>
              <w:szCs w:val="18"/>
            </w:rPr>
            <w:t>List hazards here.</w:t>
          </w:r>
        </w:p>
      </w:tc>
      <w:tc>
        <w:tcPr>
          <w:tcW w:w="18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34193C17" w14:textId="77777777" w:rsidR="00345259" w:rsidRPr="000C3004" w:rsidRDefault="00345259" w:rsidP="00AF1DE6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C3004">
            <w:rPr>
              <w:rFonts w:ascii="Arial" w:hAnsi="Arial" w:cs="Arial"/>
              <w:i/>
              <w:sz w:val="18"/>
              <w:szCs w:val="18"/>
            </w:rPr>
            <w:t>List groups of people at risk from hazards identified.</w:t>
          </w:r>
        </w:p>
      </w:tc>
      <w:tc>
        <w:tcPr>
          <w:tcW w:w="4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472302FD" w14:textId="77777777" w:rsidR="00345259" w:rsidRPr="000C3004" w:rsidRDefault="00345259" w:rsidP="00AF1DE6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C3004">
            <w:rPr>
              <w:rFonts w:ascii="Arial" w:hAnsi="Arial" w:cs="Arial"/>
              <w:i/>
              <w:sz w:val="18"/>
              <w:szCs w:val="18"/>
            </w:rPr>
            <w:t>List existing controls here or note where information can be found.</w:t>
          </w:r>
        </w:p>
      </w:tc>
      <w:tc>
        <w:tcPr>
          <w:tcW w:w="16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25368C70" w14:textId="77777777" w:rsidR="00345259" w:rsidRPr="000C3004" w:rsidRDefault="00345259" w:rsidP="00AF1DE6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C3004">
            <w:rPr>
              <w:rFonts w:ascii="Arial" w:hAnsi="Arial" w:cs="Arial"/>
              <w:i/>
              <w:sz w:val="18"/>
              <w:szCs w:val="18"/>
            </w:rPr>
            <w:t>High/ Medium/ Low</w:t>
          </w:r>
        </w:p>
      </w:tc>
      <w:tc>
        <w:tcPr>
          <w:tcW w:w="39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pct5" w:color="auto" w:fill="FFFFFF"/>
        </w:tcPr>
        <w:p w14:paraId="38B66713" w14:textId="77777777" w:rsidR="00345259" w:rsidRPr="000C3004" w:rsidRDefault="00345259" w:rsidP="00AF1DE6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0C3004">
            <w:rPr>
              <w:rFonts w:ascii="Arial" w:hAnsi="Arial" w:cs="Arial"/>
              <w:i/>
              <w:sz w:val="18"/>
              <w:szCs w:val="18"/>
            </w:rPr>
            <w:t xml:space="preserve">List the risks which are not adequately </w:t>
          </w:r>
          <w:proofErr w:type="gramStart"/>
          <w:r w:rsidRPr="000C3004">
            <w:rPr>
              <w:rFonts w:ascii="Arial" w:hAnsi="Arial" w:cs="Arial"/>
              <w:i/>
              <w:sz w:val="18"/>
              <w:szCs w:val="18"/>
            </w:rPr>
            <w:t>controlled</w:t>
          </w:r>
          <w:proofErr w:type="gramEnd"/>
          <w:r w:rsidRPr="000C3004">
            <w:rPr>
              <w:rFonts w:ascii="Arial" w:hAnsi="Arial" w:cs="Arial"/>
              <w:i/>
              <w:sz w:val="18"/>
              <w:szCs w:val="18"/>
            </w:rPr>
            <w:t xml:space="preserve"> and the actions proposed where it is reasonably practicable to do more.</w:t>
          </w:r>
        </w:p>
      </w:tc>
    </w:tr>
  </w:tbl>
  <w:p w14:paraId="4E291818" w14:textId="77777777" w:rsidR="00345259" w:rsidRPr="00CC314E" w:rsidRDefault="00345259" w:rsidP="009F210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2329" w14:textId="77777777" w:rsidR="00345259" w:rsidRDefault="00345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B280" w14:textId="77777777" w:rsidR="00345259" w:rsidRPr="00B45340" w:rsidRDefault="00345259" w:rsidP="00B453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3987" w14:textId="77777777" w:rsidR="00345259" w:rsidRDefault="0034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CDC"/>
    <w:multiLevelType w:val="hybridMultilevel"/>
    <w:tmpl w:val="26AABB8C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6C1"/>
    <w:multiLevelType w:val="hybridMultilevel"/>
    <w:tmpl w:val="CBE6D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278E1"/>
    <w:multiLevelType w:val="hybridMultilevel"/>
    <w:tmpl w:val="35D0C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698E"/>
    <w:multiLevelType w:val="hybridMultilevel"/>
    <w:tmpl w:val="7A547562"/>
    <w:lvl w:ilvl="0" w:tplc="1FB00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EB0"/>
    <w:multiLevelType w:val="hybridMultilevel"/>
    <w:tmpl w:val="8286B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C6F"/>
    <w:multiLevelType w:val="hybridMultilevel"/>
    <w:tmpl w:val="7528E026"/>
    <w:lvl w:ilvl="0" w:tplc="55306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14976"/>
    <w:multiLevelType w:val="hybridMultilevel"/>
    <w:tmpl w:val="E85477CC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3105"/>
    <w:multiLevelType w:val="hybridMultilevel"/>
    <w:tmpl w:val="55F6441E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4127"/>
    <w:multiLevelType w:val="hybridMultilevel"/>
    <w:tmpl w:val="611ABE64"/>
    <w:lvl w:ilvl="0" w:tplc="55306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350B6"/>
    <w:multiLevelType w:val="hybridMultilevel"/>
    <w:tmpl w:val="38DE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4DB"/>
    <w:multiLevelType w:val="hybridMultilevel"/>
    <w:tmpl w:val="E2406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27F50"/>
    <w:multiLevelType w:val="hybridMultilevel"/>
    <w:tmpl w:val="FDB260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E54B0"/>
    <w:multiLevelType w:val="hybridMultilevel"/>
    <w:tmpl w:val="466A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5B4C"/>
    <w:multiLevelType w:val="hybridMultilevel"/>
    <w:tmpl w:val="6D98EBC4"/>
    <w:lvl w:ilvl="0" w:tplc="55306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460E"/>
    <w:multiLevelType w:val="hybridMultilevel"/>
    <w:tmpl w:val="9F9EE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5FDC"/>
    <w:multiLevelType w:val="hybridMultilevel"/>
    <w:tmpl w:val="6E7A9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B63"/>
    <w:multiLevelType w:val="hybridMultilevel"/>
    <w:tmpl w:val="DC02D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F36"/>
    <w:multiLevelType w:val="hybridMultilevel"/>
    <w:tmpl w:val="7B62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C0C70"/>
    <w:multiLevelType w:val="hybridMultilevel"/>
    <w:tmpl w:val="50E60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444DD"/>
    <w:multiLevelType w:val="hybridMultilevel"/>
    <w:tmpl w:val="44189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D7D60"/>
    <w:multiLevelType w:val="hybridMultilevel"/>
    <w:tmpl w:val="87B81B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52C59"/>
    <w:multiLevelType w:val="hybridMultilevel"/>
    <w:tmpl w:val="2A0C59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B699F"/>
    <w:multiLevelType w:val="hybridMultilevel"/>
    <w:tmpl w:val="814242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01F02"/>
    <w:multiLevelType w:val="hybridMultilevel"/>
    <w:tmpl w:val="8056C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76F22"/>
    <w:multiLevelType w:val="hybridMultilevel"/>
    <w:tmpl w:val="D910E358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6088D"/>
    <w:multiLevelType w:val="hybridMultilevel"/>
    <w:tmpl w:val="54E66F76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4A4B"/>
    <w:multiLevelType w:val="hybridMultilevel"/>
    <w:tmpl w:val="039E0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FCD"/>
    <w:multiLevelType w:val="hybridMultilevel"/>
    <w:tmpl w:val="0B7C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FC229D"/>
    <w:multiLevelType w:val="hybridMultilevel"/>
    <w:tmpl w:val="1B26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17CC"/>
    <w:multiLevelType w:val="hybridMultilevel"/>
    <w:tmpl w:val="DA9653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306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18E1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F0466"/>
    <w:multiLevelType w:val="hybridMultilevel"/>
    <w:tmpl w:val="8D72B292"/>
    <w:lvl w:ilvl="0" w:tplc="55306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18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2095B"/>
    <w:multiLevelType w:val="hybridMultilevel"/>
    <w:tmpl w:val="3BD85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439B2"/>
    <w:multiLevelType w:val="hybridMultilevel"/>
    <w:tmpl w:val="D99E0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324E4"/>
    <w:multiLevelType w:val="hybridMultilevel"/>
    <w:tmpl w:val="6D1C24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1005F"/>
    <w:multiLevelType w:val="hybridMultilevel"/>
    <w:tmpl w:val="B254B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D39"/>
    <w:multiLevelType w:val="hybridMultilevel"/>
    <w:tmpl w:val="B2367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2758"/>
    <w:multiLevelType w:val="hybridMultilevel"/>
    <w:tmpl w:val="12B8971A"/>
    <w:lvl w:ilvl="0" w:tplc="9C18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2F21"/>
    <w:multiLevelType w:val="hybridMultilevel"/>
    <w:tmpl w:val="602857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A4E07"/>
    <w:multiLevelType w:val="hybridMultilevel"/>
    <w:tmpl w:val="2B386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64610C"/>
    <w:multiLevelType w:val="hybridMultilevel"/>
    <w:tmpl w:val="237EF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448AD"/>
    <w:multiLevelType w:val="hybridMultilevel"/>
    <w:tmpl w:val="AFE43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5112"/>
    <w:multiLevelType w:val="hybridMultilevel"/>
    <w:tmpl w:val="DC228B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F591B"/>
    <w:multiLevelType w:val="hybridMultilevel"/>
    <w:tmpl w:val="69C4E204"/>
    <w:lvl w:ilvl="0" w:tplc="5530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B03EF"/>
    <w:multiLevelType w:val="hybridMultilevel"/>
    <w:tmpl w:val="A6C8D3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28"/>
  </w:num>
  <w:num w:numId="5">
    <w:abstractNumId w:val="14"/>
  </w:num>
  <w:num w:numId="6">
    <w:abstractNumId w:val="16"/>
  </w:num>
  <w:num w:numId="7">
    <w:abstractNumId w:val="35"/>
  </w:num>
  <w:num w:numId="8">
    <w:abstractNumId w:val="29"/>
  </w:num>
  <w:num w:numId="9">
    <w:abstractNumId w:val="11"/>
  </w:num>
  <w:num w:numId="10">
    <w:abstractNumId w:val="15"/>
  </w:num>
  <w:num w:numId="11">
    <w:abstractNumId w:val="32"/>
  </w:num>
  <w:num w:numId="12">
    <w:abstractNumId w:val="22"/>
  </w:num>
  <w:num w:numId="13">
    <w:abstractNumId w:val="4"/>
  </w:num>
  <w:num w:numId="14">
    <w:abstractNumId w:val="21"/>
  </w:num>
  <w:num w:numId="15">
    <w:abstractNumId w:val="2"/>
  </w:num>
  <w:num w:numId="16">
    <w:abstractNumId w:val="41"/>
  </w:num>
  <w:num w:numId="17">
    <w:abstractNumId w:val="6"/>
  </w:num>
  <w:num w:numId="18">
    <w:abstractNumId w:val="42"/>
  </w:num>
  <w:num w:numId="19">
    <w:abstractNumId w:val="7"/>
  </w:num>
  <w:num w:numId="20">
    <w:abstractNumId w:val="24"/>
  </w:num>
  <w:num w:numId="21">
    <w:abstractNumId w:val="0"/>
  </w:num>
  <w:num w:numId="22">
    <w:abstractNumId w:val="5"/>
  </w:num>
  <w:num w:numId="23">
    <w:abstractNumId w:val="25"/>
  </w:num>
  <w:num w:numId="24">
    <w:abstractNumId w:val="30"/>
  </w:num>
  <w:num w:numId="25">
    <w:abstractNumId w:val="36"/>
  </w:num>
  <w:num w:numId="26">
    <w:abstractNumId w:val="8"/>
  </w:num>
  <w:num w:numId="27">
    <w:abstractNumId w:val="13"/>
  </w:num>
  <w:num w:numId="28">
    <w:abstractNumId w:val="10"/>
  </w:num>
  <w:num w:numId="29">
    <w:abstractNumId w:val="27"/>
  </w:num>
  <w:num w:numId="30">
    <w:abstractNumId w:val="31"/>
  </w:num>
  <w:num w:numId="31">
    <w:abstractNumId w:val="12"/>
  </w:num>
  <w:num w:numId="32">
    <w:abstractNumId w:val="23"/>
  </w:num>
  <w:num w:numId="33">
    <w:abstractNumId w:val="9"/>
  </w:num>
  <w:num w:numId="34">
    <w:abstractNumId w:val="1"/>
  </w:num>
  <w:num w:numId="35">
    <w:abstractNumId w:val="39"/>
  </w:num>
  <w:num w:numId="36">
    <w:abstractNumId w:val="40"/>
  </w:num>
  <w:num w:numId="37">
    <w:abstractNumId w:val="38"/>
  </w:num>
  <w:num w:numId="38">
    <w:abstractNumId w:val="20"/>
  </w:num>
  <w:num w:numId="39">
    <w:abstractNumId w:val="18"/>
  </w:num>
  <w:num w:numId="40">
    <w:abstractNumId w:val="43"/>
  </w:num>
  <w:num w:numId="41">
    <w:abstractNumId w:val="37"/>
  </w:num>
  <w:num w:numId="42">
    <w:abstractNumId w:val="3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A"/>
    <w:rsid w:val="00004B58"/>
    <w:rsid w:val="00013AFC"/>
    <w:rsid w:val="00021F4E"/>
    <w:rsid w:val="00025D9A"/>
    <w:rsid w:val="00043CC9"/>
    <w:rsid w:val="00056A7B"/>
    <w:rsid w:val="000737BD"/>
    <w:rsid w:val="00077FA0"/>
    <w:rsid w:val="000811AD"/>
    <w:rsid w:val="000A234C"/>
    <w:rsid w:val="000B2395"/>
    <w:rsid w:val="000C3004"/>
    <w:rsid w:val="000E5943"/>
    <w:rsid w:val="000E6284"/>
    <w:rsid w:val="000F3533"/>
    <w:rsid w:val="00121A6D"/>
    <w:rsid w:val="00162349"/>
    <w:rsid w:val="00162CC1"/>
    <w:rsid w:val="0018422B"/>
    <w:rsid w:val="001848BA"/>
    <w:rsid w:val="001A7C28"/>
    <w:rsid w:val="00205C4E"/>
    <w:rsid w:val="00242459"/>
    <w:rsid w:val="0025031C"/>
    <w:rsid w:val="0026101A"/>
    <w:rsid w:val="00263B9D"/>
    <w:rsid w:val="002675F6"/>
    <w:rsid w:val="00294BCF"/>
    <w:rsid w:val="002A64F4"/>
    <w:rsid w:val="002B4003"/>
    <w:rsid w:val="002D65D8"/>
    <w:rsid w:val="00326652"/>
    <w:rsid w:val="003372DD"/>
    <w:rsid w:val="00345259"/>
    <w:rsid w:val="00353DD5"/>
    <w:rsid w:val="00354ECC"/>
    <w:rsid w:val="003622FD"/>
    <w:rsid w:val="003723B1"/>
    <w:rsid w:val="00383E38"/>
    <w:rsid w:val="003A1770"/>
    <w:rsid w:val="003C38B2"/>
    <w:rsid w:val="003C7B9F"/>
    <w:rsid w:val="003F19AB"/>
    <w:rsid w:val="00412CDC"/>
    <w:rsid w:val="0041526D"/>
    <w:rsid w:val="00422F5E"/>
    <w:rsid w:val="00426485"/>
    <w:rsid w:val="0042695D"/>
    <w:rsid w:val="00433F3F"/>
    <w:rsid w:val="00442606"/>
    <w:rsid w:val="004447B2"/>
    <w:rsid w:val="0045011D"/>
    <w:rsid w:val="004635EB"/>
    <w:rsid w:val="004658F1"/>
    <w:rsid w:val="00481AE8"/>
    <w:rsid w:val="004A25C5"/>
    <w:rsid w:val="004B62A3"/>
    <w:rsid w:val="004E0B03"/>
    <w:rsid w:val="005062C7"/>
    <w:rsid w:val="00511402"/>
    <w:rsid w:val="0052314E"/>
    <w:rsid w:val="005306FC"/>
    <w:rsid w:val="00534DFA"/>
    <w:rsid w:val="00545258"/>
    <w:rsid w:val="00564841"/>
    <w:rsid w:val="00570522"/>
    <w:rsid w:val="0058230D"/>
    <w:rsid w:val="005B34A2"/>
    <w:rsid w:val="005C116F"/>
    <w:rsid w:val="005C3546"/>
    <w:rsid w:val="005D0239"/>
    <w:rsid w:val="00600E44"/>
    <w:rsid w:val="0061509C"/>
    <w:rsid w:val="0062202C"/>
    <w:rsid w:val="00624C31"/>
    <w:rsid w:val="00655725"/>
    <w:rsid w:val="00675284"/>
    <w:rsid w:val="006D64BD"/>
    <w:rsid w:val="006E0D7E"/>
    <w:rsid w:val="006E1D3E"/>
    <w:rsid w:val="00702618"/>
    <w:rsid w:val="00706F8F"/>
    <w:rsid w:val="0071003A"/>
    <w:rsid w:val="00714193"/>
    <w:rsid w:val="00715BEC"/>
    <w:rsid w:val="007374D6"/>
    <w:rsid w:val="007440CF"/>
    <w:rsid w:val="00754D51"/>
    <w:rsid w:val="00756D32"/>
    <w:rsid w:val="007A793B"/>
    <w:rsid w:val="007B31DB"/>
    <w:rsid w:val="007C02A4"/>
    <w:rsid w:val="007C5799"/>
    <w:rsid w:val="007D0936"/>
    <w:rsid w:val="007E6C48"/>
    <w:rsid w:val="007F0514"/>
    <w:rsid w:val="007F1849"/>
    <w:rsid w:val="0080040F"/>
    <w:rsid w:val="00801D3F"/>
    <w:rsid w:val="00803DF5"/>
    <w:rsid w:val="008053BD"/>
    <w:rsid w:val="0081717A"/>
    <w:rsid w:val="00825543"/>
    <w:rsid w:val="00863CCB"/>
    <w:rsid w:val="008907ED"/>
    <w:rsid w:val="008B53D1"/>
    <w:rsid w:val="008B61B7"/>
    <w:rsid w:val="008E42AB"/>
    <w:rsid w:val="008E7DAA"/>
    <w:rsid w:val="0090495E"/>
    <w:rsid w:val="00924369"/>
    <w:rsid w:val="0098189F"/>
    <w:rsid w:val="0099672C"/>
    <w:rsid w:val="009B3E2B"/>
    <w:rsid w:val="009B5F20"/>
    <w:rsid w:val="009C5573"/>
    <w:rsid w:val="009D1C74"/>
    <w:rsid w:val="009D5E44"/>
    <w:rsid w:val="009E7C3C"/>
    <w:rsid w:val="009F2107"/>
    <w:rsid w:val="00A013E6"/>
    <w:rsid w:val="00A04F95"/>
    <w:rsid w:val="00A5737D"/>
    <w:rsid w:val="00A8546C"/>
    <w:rsid w:val="00AC41A4"/>
    <w:rsid w:val="00AC7435"/>
    <w:rsid w:val="00AD0A8C"/>
    <w:rsid w:val="00AE2C3B"/>
    <w:rsid w:val="00AE4571"/>
    <w:rsid w:val="00AE5DF1"/>
    <w:rsid w:val="00AF1DE6"/>
    <w:rsid w:val="00AF2BCA"/>
    <w:rsid w:val="00AF600D"/>
    <w:rsid w:val="00AF6B16"/>
    <w:rsid w:val="00B234DC"/>
    <w:rsid w:val="00B366B4"/>
    <w:rsid w:val="00B410E8"/>
    <w:rsid w:val="00B45340"/>
    <w:rsid w:val="00B512D7"/>
    <w:rsid w:val="00B55053"/>
    <w:rsid w:val="00B66101"/>
    <w:rsid w:val="00B81DC5"/>
    <w:rsid w:val="00BA4A05"/>
    <w:rsid w:val="00BA4C75"/>
    <w:rsid w:val="00BE1DE6"/>
    <w:rsid w:val="00BF2A55"/>
    <w:rsid w:val="00C2221C"/>
    <w:rsid w:val="00C25847"/>
    <w:rsid w:val="00C40694"/>
    <w:rsid w:val="00C4316F"/>
    <w:rsid w:val="00C44B9B"/>
    <w:rsid w:val="00C60EA1"/>
    <w:rsid w:val="00C62508"/>
    <w:rsid w:val="00C63591"/>
    <w:rsid w:val="00C8638F"/>
    <w:rsid w:val="00C87B00"/>
    <w:rsid w:val="00C9490B"/>
    <w:rsid w:val="00CA0746"/>
    <w:rsid w:val="00CC314E"/>
    <w:rsid w:val="00CE1B11"/>
    <w:rsid w:val="00CE21D1"/>
    <w:rsid w:val="00CE6E86"/>
    <w:rsid w:val="00D174ED"/>
    <w:rsid w:val="00D221E6"/>
    <w:rsid w:val="00D36C40"/>
    <w:rsid w:val="00D426CA"/>
    <w:rsid w:val="00D558B4"/>
    <w:rsid w:val="00D679E5"/>
    <w:rsid w:val="00D910E2"/>
    <w:rsid w:val="00D9678A"/>
    <w:rsid w:val="00DA0282"/>
    <w:rsid w:val="00DB1CEE"/>
    <w:rsid w:val="00DC2737"/>
    <w:rsid w:val="00DE0F68"/>
    <w:rsid w:val="00E01AF6"/>
    <w:rsid w:val="00E23EE6"/>
    <w:rsid w:val="00E31ECC"/>
    <w:rsid w:val="00E33F93"/>
    <w:rsid w:val="00E34B51"/>
    <w:rsid w:val="00E43311"/>
    <w:rsid w:val="00E549DF"/>
    <w:rsid w:val="00E57B87"/>
    <w:rsid w:val="00E74CF1"/>
    <w:rsid w:val="00E9441D"/>
    <w:rsid w:val="00EA6C2E"/>
    <w:rsid w:val="00EB0329"/>
    <w:rsid w:val="00ED755D"/>
    <w:rsid w:val="00EE447A"/>
    <w:rsid w:val="00EE6BA7"/>
    <w:rsid w:val="00EF4F32"/>
    <w:rsid w:val="00F435DC"/>
    <w:rsid w:val="00F50FDC"/>
    <w:rsid w:val="00F6448E"/>
    <w:rsid w:val="00F92E3D"/>
    <w:rsid w:val="00F96A68"/>
    <w:rsid w:val="00FC284B"/>
    <w:rsid w:val="00FD11DD"/>
    <w:rsid w:val="00FD18EE"/>
    <w:rsid w:val="00FE1014"/>
    <w:rsid w:val="00FE600B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FE825A"/>
  <w15:docId w15:val="{934D6A8C-AAE9-44EB-B512-D8006D1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DFB756977B45A580575F8DB87A6B" ma:contentTypeVersion="18" ma:contentTypeDescription="Create a new document." ma:contentTypeScope="" ma:versionID="fd15da2e77945a219e243931514e4692">
  <xsd:schema xmlns:xsd="http://www.w3.org/2001/XMLSchema" xmlns:xs="http://www.w3.org/2001/XMLSchema" xmlns:p="http://schemas.microsoft.com/office/2006/metadata/properties" xmlns:ns3="d4398529-2fb6-46ec-93cd-727c7ee478c2" xmlns:ns4="d0d85a7e-98cd-4058-9918-6189ea1214e6" targetNamespace="http://schemas.microsoft.com/office/2006/metadata/properties" ma:root="true" ma:fieldsID="050e79b6d3813e8e5f72e63ea9eee823" ns3:_="" ns4:_="">
    <xsd:import namespace="d4398529-2fb6-46ec-93cd-727c7ee478c2"/>
    <xsd:import namespace="d0d85a7e-98cd-4058-9918-6189ea1214e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8529-2fb6-46ec-93cd-727c7ee478c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5a7e-98cd-4058-9918-6189ea12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4398529-2fb6-46ec-93cd-727c7ee478c2" xsi:nil="true"/>
    <MigrationWizIdDocumentLibraryPermissions xmlns="d4398529-2fb6-46ec-93cd-727c7ee478c2" xsi:nil="true"/>
    <MigrationWizIdPermissionLevels xmlns="d4398529-2fb6-46ec-93cd-727c7ee478c2" xsi:nil="true"/>
    <MigrationWizIdSecurityGroups xmlns="d4398529-2fb6-46ec-93cd-727c7ee478c2" xsi:nil="true"/>
    <MigrationWizId xmlns="d4398529-2fb6-46ec-93cd-727c7ee478c2" xsi:nil="true"/>
  </documentManagement>
</p:properties>
</file>

<file path=customXml/itemProps1.xml><?xml version="1.0" encoding="utf-8"?>
<ds:datastoreItem xmlns:ds="http://schemas.openxmlformats.org/officeDocument/2006/customXml" ds:itemID="{550B3D39-2074-4FA1-B065-727F6C7A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07196-C097-4DE7-9143-3F8C1FB72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98529-2fb6-46ec-93cd-727c7ee478c2"/>
    <ds:schemaRef ds:uri="d0d85a7e-98cd-4058-9918-6189ea12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56A97-C41A-4197-8E6F-D53C79B74D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85a7e-98cd-4058-9918-6189ea1214e6"/>
    <ds:schemaRef ds:uri="d4398529-2fb6-46ec-93cd-727c7ee478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on Company Business</vt:lpstr>
    </vt:vector>
  </TitlesOfParts>
  <Company>First Business Support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on Company Business</dc:title>
  <dc:subject>FBS Risk Assessment</dc:subject>
  <dc:creator>Djohnson</dc:creator>
  <cp:lastModifiedBy>Terence Rebanks</cp:lastModifiedBy>
  <cp:revision>2</cp:revision>
  <cp:lastPrinted>2012-03-21T14:30:00Z</cp:lastPrinted>
  <dcterms:created xsi:type="dcterms:W3CDTF">2021-02-02T15:21:00Z</dcterms:created>
  <dcterms:modified xsi:type="dcterms:W3CDTF">2021-02-02T15:21:00Z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0x010100C3B8DFB756977B45A580575F8DB87A6B</vt:lpwstr>
  </property>
</Properties>
</file>